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/>
          <w:b/>
          <w:sz w:val="32"/>
          <w:szCs w:val="24"/>
        </w:rPr>
      </w:pPr>
      <w:r>
        <w:rPr>
          <w:rFonts w:hint="eastAsia" w:ascii="宋体" w:hAnsi="宋体"/>
          <w:b/>
          <w:sz w:val="32"/>
          <w:szCs w:val="24"/>
          <w:lang w:eastAsia="zh-CN"/>
        </w:rPr>
        <w:t>学习通</w:t>
      </w:r>
      <w:r>
        <w:rPr>
          <w:rFonts w:hint="eastAsia" w:ascii="宋体" w:hAnsi="宋体"/>
          <w:b/>
          <w:sz w:val="32"/>
          <w:szCs w:val="24"/>
        </w:rPr>
        <w:t>使用指南</w:t>
      </w:r>
    </w:p>
    <w:p>
      <w:pPr>
        <w:spacing w:line="360" w:lineRule="auto"/>
        <w:jc w:val="left"/>
        <w:rPr>
          <w:rFonts w:ascii="宋体" w:hAnsi="宋体" w:cs="仿宋_GB2312"/>
          <w:color w:val="333333"/>
          <w:kern w:val="0"/>
          <w:sz w:val="24"/>
          <w:szCs w:val="24"/>
        </w:rPr>
      </w:pPr>
    </w:p>
    <w:p>
      <w:pPr>
        <w:pStyle w:val="2"/>
        <w:numPr>
          <w:numId w:val="0"/>
        </w:numPr>
        <w:spacing w:before="0" w:after="0" w:line="360" w:lineRule="auto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一、</w:t>
      </w:r>
      <w:r>
        <w:rPr>
          <w:rFonts w:hint="eastAsia"/>
          <w:sz w:val="24"/>
          <w:szCs w:val="24"/>
        </w:rPr>
        <w:t>移动端——在“学习通”上学习</w:t>
      </w:r>
    </w:p>
    <w:p>
      <w:pPr>
        <w:pStyle w:val="2"/>
        <w:spacing w:before="0" w:after="0" w:line="360" w:lineRule="auto"/>
        <w:ind w:firstLine="480" w:firstLineChars="200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“学习通”是超星公司的产品，提供面向智能手机、平板电脑等移动方式的学习</w:t>
      </w:r>
      <w:r>
        <w:rPr>
          <w:rFonts w:hint="eastAsia"/>
          <w:b w:val="0"/>
          <w:sz w:val="24"/>
          <w:szCs w:val="24"/>
          <w:lang w:eastAsia="zh-CN"/>
        </w:rPr>
        <w:t>。在</w:t>
      </w:r>
      <w:r>
        <w:rPr>
          <w:rFonts w:hint="eastAsia"/>
          <w:b w:val="0"/>
          <w:sz w:val="24"/>
          <w:szCs w:val="24"/>
        </w:rPr>
        <w:t>应用商店里面搜索“学习通”或直接扫描二维码下载即可。</w:t>
      </w:r>
    </w:p>
    <w:p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1717675" cy="1714500"/>
            <wp:effectExtent l="9525" t="9525" r="25400" b="9525"/>
            <wp:docPr id="9" name="图片 9" descr="C:\Users\Administrator\AppData\Roaming\Tencent\Users\1044713214\TIM\WinTemp\RichOle\8~P3{}7{7$DZLN}5FBIJG%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AppData\Roaming\Tencent\Users\1044713214\TIM\WinTemp\RichOle\8~P3{}7{7$DZLN}5FBIJG%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935" cy="1731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360" w:lineRule="auto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下载好后直接打开学习通，选择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eastAsia="zh-CN" w:bidi="ar"/>
        </w:rPr>
        <w:t>手机号注册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登录</w:t>
      </w:r>
      <w:r>
        <w:rPr>
          <w:rFonts w:hint="eastAsia" w:ascii="宋体" w:hAnsi="宋体" w:cs="宋体"/>
          <w:kern w:val="0"/>
          <w:sz w:val="24"/>
          <w:szCs w:val="24"/>
          <w:lang w:eastAsia="zh-CN" w:bidi="ar"/>
        </w:rPr>
        <w:t>，然后绑定学号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。</w:t>
      </w:r>
    </w:p>
    <w:p>
      <w:pPr>
        <w:widowControl/>
        <w:spacing w:line="360" w:lineRule="auto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登录流程如下：</w:t>
      </w:r>
    </w:p>
    <w:p>
      <w:pPr>
        <w:widowControl/>
        <w:numPr>
          <w:numId w:val="0"/>
        </w:numPr>
        <w:spacing w:line="360" w:lineRule="auto"/>
        <w:rPr>
          <w:rFonts w:ascii="宋体" w:hAnsi="宋体" w:cs="宋体"/>
          <w:kern w:val="0"/>
          <w:sz w:val="24"/>
          <w:szCs w:val="24"/>
          <w:lang w:bidi="ar"/>
        </w:rPr>
      </w:pPr>
    </w:p>
    <w:p>
      <w:pPr>
        <w:widowControl/>
        <w:numPr>
          <w:numId w:val="0"/>
        </w:numPr>
        <w:spacing w:line="360" w:lineRule="auto"/>
        <w:jc w:val="left"/>
        <w:rPr>
          <w:rFonts w:ascii="宋体" w:hAnsi="宋体" w:cs="宋体"/>
          <w:kern w:val="0"/>
          <w:sz w:val="24"/>
          <w:szCs w:val="24"/>
          <w:lang w:bidi="ar"/>
        </w:rPr>
      </w:pPr>
      <w:r>
        <w:drawing>
          <wp:inline distT="0" distB="0" distL="114300" distR="114300">
            <wp:extent cx="1847850" cy="2646045"/>
            <wp:effectExtent l="9525" t="9525" r="9525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646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87855" cy="2640330"/>
            <wp:effectExtent l="9525" t="9525" r="26670" b="171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640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69770" cy="2639695"/>
            <wp:effectExtent l="9525" t="9525" r="20955" b="177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2639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360" w:lineRule="auto"/>
        <w:rPr>
          <w:rFonts w:ascii="宋体" w:hAnsi="宋体" w:cs="宋体"/>
          <w:kern w:val="0"/>
          <w:sz w:val="24"/>
          <w:szCs w:val="24"/>
          <w:lang w:bidi="ar"/>
        </w:rPr>
      </w:pPr>
    </w:p>
    <w:p>
      <w:pPr>
        <w:widowControl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color w:val="C00000"/>
          <w:kern w:val="0"/>
          <w:sz w:val="24"/>
          <w:szCs w:val="24"/>
          <w:lang w:eastAsia="zh-CN" w:bidi="ar"/>
        </w:rPr>
      </w:pPr>
      <w:r>
        <w:rPr>
          <w:rFonts w:hint="eastAsia" w:ascii="宋体" w:hAnsi="宋体" w:cs="宋体"/>
          <w:b/>
          <w:bCs/>
          <w:color w:val="C00000"/>
          <w:kern w:val="0"/>
          <w:sz w:val="24"/>
          <w:szCs w:val="24"/>
          <w:lang w:eastAsia="zh-CN" w:bidi="ar"/>
        </w:rPr>
        <w:t>如果学生已经注册，可以通过下图绑定自己的学号。</w:t>
      </w:r>
    </w:p>
    <w:p>
      <w:pPr>
        <w:widowControl/>
        <w:numPr>
          <w:ilvl w:val="0"/>
          <w:numId w:val="0"/>
        </w:numPr>
        <w:spacing w:line="360" w:lineRule="auto"/>
        <w:rPr>
          <w:rFonts w:ascii="宋体" w:hAnsi="宋体" w:cs="宋体"/>
          <w:kern w:val="0"/>
          <w:sz w:val="24"/>
          <w:szCs w:val="24"/>
          <w:lang w:bidi="ar"/>
        </w:rPr>
      </w:pPr>
      <w:r>
        <w:drawing>
          <wp:inline distT="0" distB="0" distL="114300" distR="114300">
            <wp:extent cx="5813425" cy="2987040"/>
            <wp:effectExtent l="0" t="0" r="1587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360" w:lineRule="auto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在【</w:t>
      </w:r>
      <w:r>
        <w:rPr>
          <w:rFonts w:hint="eastAsia" w:ascii="宋体" w:hAnsi="宋体" w:cs="宋体"/>
          <w:kern w:val="0"/>
          <w:sz w:val="24"/>
          <w:szCs w:val="24"/>
          <w:lang w:eastAsia="zh-CN" w:bidi="ar"/>
        </w:rPr>
        <w:t>我的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】模块，</w:t>
      </w:r>
      <w:r>
        <w:rPr>
          <w:rFonts w:hint="eastAsia" w:ascii="宋体" w:hAnsi="宋体" w:cs="宋体"/>
          <w:kern w:val="0"/>
          <w:sz w:val="24"/>
          <w:szCs w:val="24"/>
          <w:lang w:eastAsia="zh-CN" w:bidi="ar"/>
        </w:rPr>
        <w:t>点击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bidi="ar"/>
        </w:rPr>
        <w:t>我的课程，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即可看到要学习的课程。</w:t>
      </w:r>
    </w:p>
    <w:p>
      <w:pPr>
        <w:widowControl/>
        <w:numPr>
          <w:ilvl w:val="0"/>
          <w:numId w:val="0"/>
        </w:numPr>
        <w:spacing w:line="360" w:lineRule="auto"/>
        <w:rPr>
          <w:rFonts w:ascii="宋体" w:hAnsi="宋体" w:cs="宋体"/>
          <w:kern w:val="0"/>
          <w:sz w:val="24"/>
          <w:szCs w:val="24"/>
          <w:lang w:bidi="ar"/>
        </w:rPr>
      </w:pPr>
    </w:p>
    <w:tbl>
      <w:tblPr>
        <w:tblStyle w:val="5"/>
        <w:tblW w:w="78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20"/>
        <w:gridCol w:w="39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6" w:hRule="atLeast"/>
          <w:jc w:val="center"/>
        </w:trPr>
        <w:tc>
          <w:tcPr>
            <w:tcW w:w="392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right"/>
              <w:rPr>
                <w:rFonts w:ascii="宋体" w:hAnsi="宋体" w:cs="宋体"/>
                <w:kern w:val="0"/>
                <w:sz w:val="24"/>
                <w:szCs w:val="24"/>
                <w:vertAlign w:val="baseline"/>
                <w:lang w:bidi="ar"/>
              </w:rPr>
            </w:pPr>
            <w:r>
              <w:drawing>
                <wp:inline distT="0" distB="0" distL="114300" distR="114300">
                  <wp:extent cx="1922780" cy="4055745"/>
                  <wp:effectExtent l="0" t="0" r="1270" b="1905"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80" cy="405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  <w:vertAlign w:val="baseline"/>
                <w:lang w:bidi="ar"/>
              </w:rPr>
            </w:pPr>
            <w:r>
              <w:drawing>
                <wp:inline distT="0" distB="0" distL="114300" distR="114300">
                  <wp:extent cx="1947545" cy="4074795"/>
                  <wp:effectExtent l="0" t="0" r="14605" b="1905"/>
                  <wp:docPr id="1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407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numPr>
          <w:ilvl w:val="0"/>
          <w:numId w:val="0"/>
        </w:numPr>
        <w:spacing w:line="360" w:lineRule="auto"/>
        <w:rPr>
          <w:rFonts w:ascii="宋体" w:hAnsi="宋体" w:cs="宋体"/>
          <w:b/>
          <w:bCs/>
          <w:color w:val="FF0000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3.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点击课程，进入学习页面。可以在【课程章节】看到需要学习的内容，点击进入，便可进行学习。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lang w:eastAsia="zh-CN" w:bidi="ar"/>
        </w:rPr>
        <w:t>（友情提醒：有些章节有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2个视频，要两个视频都看完任务点才算完成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lang w:eastAsia="zh-CN" w:bidi="ar"/>
        </w:rPr>
        <w:t>）</w:t>
      </w:r>
    </w:p>
    <w:tbl>
      <w:tblPr>
        <w:tblStyle w:val="5"/>
        <w:tblW w:w="778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0"/>
        <w:gridCol w:w="38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2" w:hRule="atLeast"/>
          <w:jc w:val="center"/>
        </w:trPr>
        <w:tc>
          <w:tcPr>
            <w:tcW w:w="389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right"/>
              <w:rPr>
                <w:rFonts w:ascii="宋体" w:hAnsi="宋体" w:cs="宋体"/>
                <w:kern w:val="0"/>
                <w:sz w:val="24"/>
                <w:szCs w:val="24"/>
                <w:lang w:bidi="ar"/>
              </w:rPr>
            </w:pPr>
            <w:r>
              <w:drawing>
                <wp:inline distT="0" distB="0" distL="114300" distR="114300">
                  <wp:extent cx="2202815" cy="3803015"/>
                  <wp:effectExtent l="0" t="0" r="6985" b="6985"/>
                  <wp:docPr id="1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380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  <w:lang w:bidi="ar"/>
              </w:rPr>
            </w:pPr>
            <w:r>
              <w:drawing>
                <wp:inline distT="0" distB="0" distL="114300" distR="114300">
                  <wp:extent cx="2177415" cy="3771900"/>
                  <wp:effectExtent l="0" t="0" r="13335" b="0"/>
                  <wp:docPr id="1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41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numPr>
          <w:ilvl w:val="0"/>
          <w:numId w:val="2"/>
        </w:numPr>
        <w:spacing w:line="360" w:lineRule="auto"/>
        <w:rPr>
          <w:rFonts w:hint="eastAsia"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讨论。同学在学习过程中</w:t>
      </w:r>
      <w:r>
        <w:rPr>
          <w:rFonts w:hint="eastAsia" w:ascii="宋体" w:hAnsi="宋体" w:cs="宋体"/>
          <w:kern w:val="0"/>
          <w:sz w:val="24"/>
          <w:szCs w:val="24"/>
          <w:lang w:eastAsia="zh-CN" w:bidi="ar"/>
        </w:rPr>
        <w:t>，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可以直接点击课程</w:t>
      </w:r>
      <w:r>
        <w:rPr>
          <w:rFonts w:hint="eastAsia" w:ascii="宋体" w:hAnsi="宋体" w:cs="宋体"/>
          <w:kern w:val="0"/>
          <w:sz w:val="24"/>
          <w:szCs w:val="24"/>
          <w:lang w:eastAsia="zh-CN" w:bidi="ar"/>
        </w:rPr>
        <w:t>首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页</w:t>
      </w:r>
      <w:r>
        <w:rPr>
          <w:rFonts w:hint="eastAsia" w:ascii="宋体" w:hAnsi="宋体" w:cs="宋体"/>
          <w:kern w:val="0"/>
          <w:sz w:val="24"/>
          <w:szCs w:val="24"/>
          <w:lang w:eastAsia="zh-CN" w:bidi="ar"/>
        </w:rPr>
        <w:t>【任务】下方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的【讨论】</w:t>
      </w:r>
      <w:r>
        <w:rPr>
          <w:rFonts w:hint="eastAsia" w:ascii="宋体" w:hAnsi="宋体" w:cs="宋体"/>
          <w:kern w:val="0"/>
          <w:sz w:val="24"/>
          <w:szCs w:val="24"/>
          <w:lang w:eastAsia="zh-CN" w:bidi="ar"/>
        </w:rPr>
        <w:t>按钮，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进行发帖与同学交流（如下左图）。</w:t>
      </w:r>
    </w:p>
    <w:tbl>
      <w:tblPr>
        <w:tblStyle w:val="5"/>
        <w:tblW w:w="85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0"/>
        <w:gridCol w:w="42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5" w:hRule="atLeast"/>
        </w:trPr>
        <w:tc>
          <w:tcPr>
            <w:tcW w:w="428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right"/>
              <w:rPr>
                <w:rFonts w:hint="eastAsia" w:ascii="宋体" w:hAnsi="宋体" w:cs="宋体"/>
                <w:kern w:val="0"/>
                <w:sz w:val="24"/>
                <w:szCs w:val="24"/>
                <w:vertAlign w:val="baseline"/>
                <w:lang w:bidi="ar"/>
              </w:rPr>
            </w:pPr>
            <w:r>
              <w:drawing>
                <wp:inline distT="0" distB="0" distL="114300" distR="114300">
                  <wp:extent cx="2578100" cy="4489450"/>
                  <wp:effectExtent l="0" t="0" r="12700" b="6350"/>
                  <wp:docPr id="2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448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vertAlign w:val="baseline"/>
                <w:lang w:bidi="ar"/>
              </w:rPr>
            </w:pPr>
            <w:r>
              <w:drawing>
                <wp:inline distT="0" distB="0" distL="114300" distR="114300">
                  <wp:extent cx="2578735" cy="4460240"/>
                  <wp:effectExtent l="0" t="0" r="12065" b="16510"/>
                  <wp:docPr id="2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35" cy="446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pacing w:line="360" w:lineRule="auto"/>
        <w:rPr>
          <w:rFonts w:hint="eastAsia" w:ascii="宋体" w:hAnsi="宋体" w:cs="宋体"/>
          <w:kern w:val="0"/>
          <w:sz w:val="24"/>
          <w:szCs w:val="24"/>
          <w:lang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5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.</w:t>
      </w:r>
      <w:r>
        <w:rPr>
          <w:rFonts w:hint="eastAsia" w:ascii="宋体" w:hAnsi="宋体" w:cs="宋体"/>
          <w:kern w:val="0"/>
          <w:sz w:val="24"/>
          <w:szCs w:val="24"/>
          <w:lang w:eastAsia="zh-CN" w:bidi="ar"/>
        </w:rPr>
        <w:t>消息群聊。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在课程页面，点击【</w:t>
      </w:r>
      <w:r>
        <w:rPr>
          <w:rFonts w:hint="eastAsia" w:ascii="宋体" w:hAnsi="宋体" w:cs="宋体"/>
          <w:kern w:val="0"/>
          <w:sz w:val="24"/>
          <w:szCs w:val="24"/>
          <w:lang w:eastAsia="zh-CN" w:bidi="ar"/>
        </w:rPr>
        <w:t>更多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】</w:t>
      </w:r>
      <w:r>
        <w:rPr>
          <w:rFonts w:hint="eastAsia" w:ascii="宋体" w:hAnsi="宋体" w:cs="宋体"/>
          <w:kern w:val="0"/>
          <w:sz w:val="24"/>
          <w:szCs w:val="24"/>
          <w:lang w:eastAsia="zh-CN" w:bidi="ar"/>
        </w:rPr>
        <w:t>—【班级群聊】，进入群聊界面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。</w:t>
      </w:r>
      <w:r>
        <w:rPr>
          <w:rFonts w:hint="eastAsia" w:ascii="宋体" w:hAnsi="宋体" w:cs="宋体"/>
          <w:kern w:val="0"/>
          <w:sz w:val="24"/>
          <w:szCs w:val="24"/>
          <w:lang w:eastAsia="zh-CN" w:bidi="ar"/>
        </w:rPr>
        <w:t>另也可点击下方【消息】按钮，找到对应的课程群聊，进入即可。</w:t>
      </w:r>
    </w:p>
    <w:p>
      <w:pPr>
        <w:widowControl/>
        <w:spacing w:line="360" w:lineRule="auto"/>
        <w:ind w:left="0" w:leftChars="0" w:firstLine="0" w:firstLineChars="0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522855" cy="3715385"/>
            <wp:effectExtent l="9525" t="9525" r="20320" b="2794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rcRect b="29459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3715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176780" cy="3801745"/>
            <wp:effectExtent l="9525" t="9525" r="23495" b="1778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3801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left="0" w:leftChars="0" w:firstLine="1478" w:firstLineChars="704"/>
      </w:pPr>
    </w:p>
    <w:p>
      <w:pPr>
        <w:widowControl/>
        <w:spacing w:line="360" w:lineRule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48205" cy="3801745"/>
            <wp:effectExtent l="0" t="0" r="4445" b="8255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195830" cy="3853815"/>
            <wp:effectExtent l="0" t="0" r="13970" b="13335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385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360" w:lineRule="auto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</w:p>
    <w:p>
      <w:pPr>
        <w:widowControl/>
        <w:numPr>
          <w:ilvl w:val="0"/>
          <w:numId w:val="0"/>
        </w:numPr>
        <w:spacing w:line="360" w:lineRule="auto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6.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考试和作业</w:t>
      </w:r>
    </w:p>
    <w:p>
      <w:pPr>
        <w:widowControl/>
        <w:spacing w:line="360" w:lineRule="auto"/>
        <w:ind w:firstLine="480"/>
        <w:rPr>
          <w:rFonts w:hint="eastAsia" w:ascii="宋体" w:hAnsi="宋体" w:eastAsia="宋体" w:cs="宋体"/>
          <w:kern w:val="0"/>
          <w:sz w:val="24"/>
          <w:szCs w:val="24"/>
          <w:lang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在课程页面，</w:t>
      </w:r>
      <w:r>
        <w:rPr>
          <w:rFonts w:hint="eastAsia" w:ascii="宋体" w:hAnsi="宋体" w:cs="宋体"/>
          <w:kern w:val="0"/>
          <w:sz w:val="24"/>
          <w:szCs w:val="24"/>
          <w:lang w:eastAsia="zh-CN" w:bidi="ar"/>
        </w:rPr>
        <w:t>讨论下方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会显示考试和作业</w:t>
      </w:r>
      <w:r>
        <w:rPr>
          <w:rFonts w:hint="eastAsia" w:ascii="宋体" w:hAnsi="宋体" w:cs="宋体"/>
          <w:kern w:val="0"/>
          <w:sz w:val="24"/>
          <w:szCs w:val="24"/>
          <w:lang w:eastAsia="zh-CN" w:bidi="ar"/>
        </w:rPr>
        <w:t>的按钮，点击后选择对应列表来参加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相关活动。并且可以看到作业或考试的状态。</w:t>
      </w:r>
    </w:p>
    <w:tbl>
      <w:tblPr>
        <w:tblStyle w:val="5"/>
        <w:tblW w:w="79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70"/>
        <w:gridCol w:w="39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1" w:hRule="atLeast"/>
          <w:jc w:val="center"/>
        </w:trPr>
        <w:tc>
          <w:tcPr>
            <w:tcW w:w="397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right"/>
              <w:rPr>
                <w:rFonts w:ascii="宋体" w:hAnsi="宋体" w:cs="宋体"/>
                <w:kern w:val="0"/>
                <w:sz w:val="24"/>
                <w:szCs w:val="24"/>
                <w:lang w:bidi="ar"/>
              </w:rPr>
            </w:pPr>
            <w:r>
              <w:drawing>
                <wp:inline distT="0" distB="0" distL="114300" distR="114300">
                  <wp:extent cx="2382520" cy="4211955"/>
                  <wp:effectExtent l="0" t="0" r="17780" b="17145"/>
                  <wp:docPr id="1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20" cy="421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  <w:lang w:bidi="ar"/>
              </w:rPr>
            </w:pPr>
            <w:r>
              <w:drawing>
                <wp:inline distT="0" distB="0" distL="114300" distR="114300">
                  <wp:extent cx="2383790" cy="3761740"/>
                  <wp:effectExtent l="0" t="0" r="16510" b="10160"/>
                  <wp:docPr id="1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790" cy="376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pacing w:line="360" w:lineRule="auto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7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.查看学习进度</w:t>
      </w:r>
    </w:p>
    <w:p>
      <w:pPr>
        <w:widowControl/>
        <w:spacing w:line="360" w:lineRule="auto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 xml:space="preserve">    在课程页面，点击【</w:t>
      </w:r>
      <w:r>
        <w:rPr>
          <w:rFonts w:hint="eastAsia" w:ascii="宋体" w:hAnsi="宋体" w:cs="宋体"/>
          <w:kern w:val="0"/>
          <w:sz w:val="24"/>
          <w:szCs w:val="24"/>
          <w:lang w:eastAsia="zh-CN" w:bidi="ar"/>
        </w:rPr>
        <w:t>更多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】，可以清晰地看到学习的进度和课程各环节的参与度。</w:t>
      </w:r>
    </w:p>
    <w:tbl>
      <w:tblPr>
        <w:tblStyle w:val="5"/>
        <w:tblW w:w="8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0"/>
        <w:gridCol w:w="40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0" w:hRule="atLeast"/>
          <w:jc w:val="center"/>
        </w:trPr>
        <w:tc>
          <w:tcPr>
            <w:tcW w:w="407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  <w:lang w:bidi="ar"/>
              </w:rPr>
            </w:pPr>
            <w:r>
              <w:drawing>
                <wp:inline distT="0" distB="0" distL="114300" distR="114300">
                  <wp:extent cx="2446020" cy="3823970"/>
                  <wp:effectExtent l="0" t="0" r="11430" b="5080"/>
                  <wp:docPr id="2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382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tcBorders>
              <w:tl2br w:val="nil"/>
              <w:tr2bl w:val="nil"/>
            </w:tcBorders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  <w:lang w:bidi="ar"/>
              </w:rPr>
            </w:pPr>
            <w:r>
              <w:drawing>
                <wp:inline distT="0" distB="0" distL="114300" distR="114300">
                  <wp:extent cx="2238375" cy="4668520"/>
                  <wp:effectExtent l="0" t="0" r="9525" b="17780"/>
                  <wp:docPr id="2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b="1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466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pacing w:line="360" w:lineRule="auto"/>
        <w:rPr>
          <w:rFonts w:ascii="宋体" w:hAnsi="宋体" w:cs="宋体"/>
          <w:kern w:val="0"/>
          <w:sz w:val="24"/>
          <w:szCs w:val="24"/>
          <w:lang w:bidi="ar"/>
        </w:rPr>
      </w:pPr>
      <w:bookmarkStart w:id="0" w:name="_GoBack"/>
      <w:bookmarkEnd w:id="0"/>
    </w:p>
    <w:sectPr>
      <w:pgSz w:w="11906" w:h="16838"/>
      <w:pgMar w:top="1134" w:right="1134" w:bottom="1134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632C0"/>
    <w:multiLevelType w:val="singleLevel"/>
    <w:tmpl w:val="59B632C0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5A0BBD74"/>
    <w:multiLevelType w:val="singleLevel"/>
    <w:tmpl w:val="5A0BBD74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0C354A"/>
    <w:rsid w:val="002B58F8"/>
    <w:rsid w:val="003F3696"/>
    <w:rsid w:val="00487C46"/>
    <w:rsid w:val="006976F0"/>
    <w:rsid w:val="01CD6B2D"/>
    <w:rsid w:val="024E7D09"/>
    <w:rsid w:val="02DB6B09"/>
    <w:rsid w:val="03796D92"/>
    <w:rsid w:val="044F542E"/>
    <w:rsid w:val="04950D60"/>
    <w:rsid w:val="04F82254"/>
    <w:rsid w:val="05BF07EB"/>
    <w:rsid w:val="05D3694C"/>
    <w:rsid w:val="061634E8"/>
    <w:rsid w:val="066E13BB"/>
    <w:rsid w:val="066F68F9"/>
    <w:rsid w:val="06B14FFB"/>
    <w:rsid w:val="06C276DA"/>
    <w:rsid w:val="07E519BA"/>
    <w:rsid w:val="081200B9"/>
    <w:rsid w:val="08500869"/>
    <w:rsid w:val="08797C27"/>
    <w:rsid w:val="08AD1031"/>
    <w:rsid w:val="09831948"/>
    <w:rsid w:val="09BD0EFA"/>
    <w:rsid w:val="0A4F2FE9"/>
    <w:rsid w:val="0AD47E59"/>
    <w:rsid w:val="0B88240A"/>
    <w:rsid w:val="0BAF30DB"/>
    <w:rsid w:val="0CED60F4"/>
    <w:rsid w:val="0DC01DBD"/>
    <w:rsid w:val="0E0D2ED6"/>
    <w:rsid w:val="0E8034D5"/>
    <w:rsid w:val="0EC4263D"/>
    <w:rsid w:val="0F6C5BE8"/>
    <w:rsid w:val="101B3288"/>
    <w:rsid w:val="12533220"/>
    <w:rsid w:val="12BF06A5"/>
    <w:rsid w:val="12CB4738"/>
    <w:rsid w:val="12DD0FB1"/>
    <w:rsid w:val="13A73672"/>
    <w:rsid w:val="15C31AAB"/>
    <w:rsid w:val="176E08D1"/>
    <w:rsid w:val="17A471A8"/>
    <w:rsid w:val="18CA11D1"/>
    <w:rsid w:val="18EA5178"/>
    <w:rsid w:val="18EA6E27"/>
    <w:rsid w:val="1A075653"/>
    <w:rsid w:val="1A0E0812"/>
    <w:rsid w:val="1A386D61"/>
    <w:rsid w:val="1A5C4DCF"/>
    <w:rsid w:val="1AC82F38"/>
    <w:rsid w:val="1C094080"/>
    <w:rsid w:val="1C324EBD"/>
    <w:rsid w:val="1C957EC8"/>
    <w:rsid w:val="1CAA4B4D"/>
    <w:rsid w:val="1DA35A19"/>
    <w:rsid w:val="1DC909D3"/>
    <w:rsid w:val="1DCB4031"/>
    <w:rsid w:val="1DF24E6E"/>
    <w:rsid w:val="1EC77447"/>
    <w:rsid w:val="1F5E1F2B"/>
    <w:rsid w:val="200B5698"/>
    <w:rsid w:val="202A15BD"/>
    <w:rsid w:val="21677CFC"/>
    <w:rsid w:val="21752025"/>
    <w:rsid w:val="22323A03"/>
    <w:rsid w:val="231E2DF0"/>
    <w:rsid w:val="232E032A"/>
    <w:rsid w:val="235E4A35"/>
    <w:rsid w:val="248C7FA6"/>
    <w:rsid w:val="27157738"/>
    <w:rsid w:val="279107C6"/>
    <w:rsid w:val="27B254B8"/>
    <w:rsid w:val="27FD7B19"/>
    <w:rsid w:val="287327AB"/>
    <w:rsid w:val="28BB47B2"/>
    <w:rsid w:val="28EB362F"/>
    <w:rsid w:val="28ED424A"/>
    <w:rsid w:val="292571D8"/>
    <w:rsid w:val="29BB4D98"/>
    <w:rsid w:val="29C552EE"/>
    <w:rsid w:val="29CB7173"/>
    <w:rsid w:val="2A2D6D05"/>
    <w:rsid w:val="2A39622D"/>
    <w:rsid w:val="2A8F4662"/>
    <w:rsid w:val="2AAC47E9"/>
    <w:rsid w:val="2ACB43FC"/>
    <w:rsid w:val="2B0C354A"/>
    <w:rsid w:val="2B0F12EE"/>
    <w:rsid w:val="2BEF789A"/>
    <w:rsid w:val="2C216647"/>
    <w:rsid w:val="2CCE5DC4"/>
    <w:rsid w:val="2D4E77EC"/>
    <w:rsid w:val="2D73417D"/>
    <w:rsid w:val="2E0257C4"/>
    <w:rsid w:val="2E18382D"/>
    <w:rsid w:val="2EDD3609"/>
    <w:rsid w:val="2F75763B"/>
    <w:rsid w:val="2F791594"/>
    <w:rsid w:val="30332792"/>
    <w:rsid w:val="30AC6096"/>
    <w:rsid w:val="31076F0D"/>
    <w:rsid w:val="31954314"/>
    <w:rsid w:val="32035EC0"/>
    <w:rsid w:val="326F1CE5"/>
    <w:rsid w:val="33C07E49"/>
    <w:rsid w:val="34F51F4F"/>
    <w:rsid w:val="34FE00CE"/>
    <w:rsid w:val="35116252"/>
    <w:rsid w:val="358B4C87"/>
    <w:rsid w:val="35A259DD"/>
    <w:rsid w:val="35C01ECA"/>
    <w:rsid w:val="35C94CAE"/>
    <w:rsid w:val="35DA679B"/>
    <w:rsid w:val="360D67D3"/>
    <w:rsid w:val="36573D1D"/>
    <w:rsid w:val="366055C2"/>
    <w:rsid w:val="36D90E5A"/>
    <w:rsid w:val="36FB273D"/>
    <w:rsid w:val="37CE288E"/>
    <w:rsid w:val="38623488"/>
    <w:rsid w:val="38755003"/>
    <w:rsid w:val="38831493"/>
    <w:rsid w:val="38AC37F1"/>
    <w:rsid w:val="393B5D86"/>
    <w:rsid w:val="39A11648"/>
    <w:rsid w:val="39BD423E"/>
    <w:rsid w:val="3A304236"/>
    <w:rsid w:val="3A7A7D13"/>
    <w:rsid w:val="3AE0485D"/>
    <w:rsid w:val="3B28549C"/>
    <w:rsid w:val="3B4E4492"/>
    <w:rsid w:val="3BD77044"/>
    <w:rsid w:val="3BE87A1B"/>
    <w:rsid w:val="3C2A1E6B"/>
    <w:rsid w:val="3C7F48BB"/>
    <w:rsid w:val="3D021680"/>
    <w:rsid w:val="3DD165D3"/>
    <w:rsid w:val="3E063308"/>
    <w:rsid w:val="3E633DA2"/>
    <w:rsid w:val="3F0B1925"/>
    <w:rsid w:val="3FA12B08"/>
    <w:rsid w:val="3FA77366"/>
    <w:rsid w:val="40003541"/>
    <w:rsid w:val="40821D4A"/>
    <w:rsid w:val="40D049FE"/>
    <w:rsid w:val="40D218BF"/>
    <w:rsid w:val="4181556D"/>
    <w:rsid w:val="418506EF"/>
    <w:rsid w:val="421E1DC1"/>
    <w:rsid w:val="424B4172"/>
    <w:rsid w:val="43AA2BA5"/>
    <w:rsid w:val="43FF4690"/>
    <w:rsid w:val="444937CE"/>
    <w:rsid w:val="44DF5266"/>
    <w:rsid w:val="450C3632"/>
    <w:rsid w:val="46153EC4"/>
    <w:rsid w:val="46C24F33"/>
    <w:rsid w:val="46D31618"/>
    <w:rsid w:val="481104BE"/>
    <w:rsid w:val="48451F83"/>
    <w:rsid w:val="48583588"/>
    <w:rsid w:val="48D4142D"/>
    <w:rsid w:val="49723781"/>
    <w:rsid w:val="498E144F"/>
    <w:rsid w:val="49B35528"/>
    <w:rsid w:val="49FB5E98"/>
    <w:rsid w:val="4AFE75C2"/>
    <w:rsid w:val="4B1C2E70"/>
    <w:rsid w:val="4BE15125"/>
    <w:rsid w:val="4C2D6145"/>
    <w:rsid w:val="4D4A3ABE"/>
    <w:rsid w:val="500E63A9"/>
    <w:rsid w:val="50201AD8"/>
    <w:rsid w:val="50251AB4"/>
    <w:rsid w:val="50374673"/>
    <w:rsid w:val="5090702C"/>
    <w:rsid w:val="51633B39"/>
    <w:rsid w:val="517B294F"/>
    <w:rsid w:val="51CC5AFC"/>
    <w:rsid w:val="522049A7"/>
    <w:rsid w:val="52461C61"/>
    <w:rsid w:val="52AB1F4C"/>
    <w:rsid w:val="5398220B"/>
    <w:rsid w:val="53DC0F58"/>
    <w:rsid w:val="54940417"/>
    <w:rsid w:val="55950D99"/>
    <w:rsid w:val="55E52B6A"/>
    <w:rsid w:val="56132371"/>
    <w:rsid w:val="56200D78"/>
    <w:rsid w:val="56611C94"/>
    <w:rsid w:val="566B73E4"/>
    <w:rsid w:val="56B6542C"/>
    <w:rsid w:val="57BE0F97"/>
    <w:rsid w:val="57F33E6C"/>
    <w:rsid w:val="57FD4526"/>
    <w:rsid w:val="58000985"/>
    <w:rsid w:val="580743A8"/>
    <w:rsid w:val="584E1559"/>
    <w:rsid w:val="595B0078"/>
    <w:rsid w:val="597B06B8"/>
    <w:rsid w:val="59BD6E60"/>
    <w:rsid w:val="5A22146D"/>
    <w:rsid w:val="5A49126A"/>
    <w:rsid w:val="5B745C37"/>
    <w:rsid w:val="5B876B4A"/>
    <w:rsid w:val="5BDD6421"/>
    <w:rsid w:val="5C9D4A2D"/>
    <w:rsid w:val="5CAA7576"/>
    <w:rsid w:val="5CB86AC1"/>
    <w:rsid w:val="5CBD6837"/>
    <w:rsid w:val="5CE47193"/>
    <w:rsid w:val="5E176021"/>
    <w:rsid w:val="5EE75C89"/>
    <w:rsid w:val="5F313CAE"/>
    <w:rsid w:val="5F4C1C12"/>
    <w:rsid w:val="5F9D7BCF"/>
    <w:rsid w:val="60374172"/>
    <w:rsid w:val="60920182"/>
    <w:rsid w:val="613D6B79"/>
    <w:rsid w:val="62BF2080"/>
    <w:rsid w:val="62D1460A"/>
    <w:rsid w:val="63751DBD"/>
    <w:rsid w:val="637F65CC"/>
    <w:rsid w:val="63C72472"/>
    <w:rsid w:val="63C909EE"/>
    <w:rsid w:val="645E4F8F"/>
    <w:rsid w:val="65AA2612"/>
    <w:rsid w:val="667237FE"/>
    <w:rsid w:val="66D86EAF"/>
    <w:rsid w:val="6757731B"/>
    <w:rsid w:val="67D42640"/>
    <w:rsid w:val="67D74295"/>
    <w:rsid w:val="680D0139"/>
    <w:rsid w:val="68C01338"/>
    <w:rsid w:val="69154326"/>
    <w:rsid w:val="69D6146C"/>
    <w:rsid w:val="6AEC1FED"/>
    <w:rsid w:val="6AF66E34"/>
    <w:rsid w:val="6B465684"/>
    <w:rsid w:val="6C054673"/>
    <w:rsid w:val="6C244C06"/>
    <w:rsid w:val="6C837754"/>
    <w:rsid w:val="6C95151B"/>
    <w:rsid w:val="6CE63D01"/>
    <w:rsid w:val="6D2D3246"/>
    <w:rsid w:val="6D3F3416"/>
    <w:rsid w:val="6D404206"/>
    <w:rsid w:val="6DB41DF7"/>
    <w:rsid w:val="6E30017C"/>
    <w:rsid w:val="6E492104"/>
    <w:rsid w:val="6EB46752"/>
    <w:rsid w:val="6F600B9F"/>
    <w:rsid w:val="6F6A15EF"/>
    <w:rsid w:val="6F9733AF"/>
    <w:rsid w:val="70755716"/>
    <w:rsid w:val="721A7F2B"/>
    <w:rsid w:val="723D037D"/>
    <w:rsid w:val="73276DFD"/>
    <w:rsid w:val="73B20D18"/>
    <w:rsid w:val="749E7E7F"/>
    <w:rsid w:val="752A1918"/>
    <w:rsid w:val="7689084D"/>
    <w:rsid w:val="7725332B"/>
    <w:rsid w:val="77A65E37"/>
    <w:rsid w:val="77AE6362"/>
    <w:rsid w:val="77BF35BF"/>
    <w:rsid w:val="77FF72AF"/>
    <w:rsid w:val="78741D8C"/>
    <w:rsid w:val="78EA1C0D"/>
    <w:rsid w:val="799D196F"/>
    <w:rsid w:val="7A9C45D5"/>
    <w:rsid w:val="7ABF15A8"/>
    <w:rsid w:val="7B394A76"/>
    <w:rsid w:val="7D2F1E1A"/>
    <w:rsid w:val="7DE34126"/>
    <w:rsid w:val="7E6A5EE8"/>
    <w:rsid w:val="7EB8328C"/>
    <w:rsid w:val="7F556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List Paragraph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10</Pages>
  <Words>198</Words>
  <Characters>1129</Characters>
  <Lines>9</Lines>
  <Paragraphs>2</Paragraphs>
  <TotalTime>2</TotalTime>
  <ScaleCrop>false</ScaleCrop>
  <LinksUpToDate>false</LinksUpToDate>
  <CharactersWithSpaces>1325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2017-09-11T03:41:00Z</dcterms:created>
  <dc:creator>Administrator</dc:creator>
  <cp:lastModifiedBy>“KeePinG、</cp:lastModifiedBy>
  <dcterms:modified xsi:type="dcterms:W3CDTF">2020-11-11T07:34:05Z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